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4082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1074A301" w14:textId="77777777" w:rsidR="00832004" w:rsidRPr="008E4BDC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8E4BDC">
        <w:rPr>
          <w:rFonts w:ascii="Arial" w:hAnsi="Arial" w:cs="Arial"/>
        </w:rPr>
        <w:t>Krycí list nabídky</w:t>
      </w:r>
    </w:p>
    <w:p w14:paraId="659E26CB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0AF8535D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F4313E2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1D1B50C4" w14:textId="77777777" w:rsidR="00E91540" w:rsidRPr="00E91540" w:rsidRDefault="00E91540" w:rsidP="00E9154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</w:p>
          <w:p w14:paraId="14294967" w14:textId="77777777" w:rsidR="0019479C" w:rsidRDefault="00E91540" w:rsidP="00E915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 xml:space="preserve"> PD na realizaci prvků PSZ </w:t>
            </w:r>
            <w:proofErr w:type="spellStart"/>
            <w:r w:rsidRPr="00E91540">
              <w:rPr>
                <w:rFonts w:ascii="Arial" w:hAnsi="Arial" w:cs="Arial"/>
                <w:sz w:val="22"/>
                <w:szCs w:val="22"/>
              </w:rPr>
              <w:t>KoPÚ</w:t>
            </w:r>
            <w:proofErr w:type="spellEnd"/>
            <w:r w:rsidRPr="00E91540">
              <w:rPr>
                <w:rFonts w:ascii="Arial" w:hAnsi="Arial" w:cs="Arial"/>
                <w:sz w:val="22"/>
                <w:szCs w:val="22"/>
              </w:rPr>
              <w:t xml:space="preserve"> Rašovice u Nymburka</w:t>
            </w:r>
          </w:p>
          <w:p w14:paraId="4B5EB2A5" w14:textId="3BF62A9F" w:rsidR="00E91540" w:rsidRPr="00E91540" w:rsidRDefault="00E91540" w:rsidP="00E9154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79C" w:rsidRPr="00037712" w14:paraId="7EFCEAF9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3A2CE14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7C8D76A" w14:textId="3F956135" w:rsidR="0019479C" w:rsidRPr="00E91540" w:rsidRDefault="00E91540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>SP850/2026-537209</w:t>
            </w:r>
          </w:p>
        </w:tc>
      </w:tr>
    </w:tbl>
    <w:p w14:paraId="47CF611F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79CDB61A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2BC0E7A1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63D00D76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FA1582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207292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82DC30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145E8F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3501130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C31D8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34FB14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13CD33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1B01A9B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BF997AE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22C8FA3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7FB91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FEDD9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01BA98F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333F609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B7279E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BFA554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E89EDC0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C72D24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B4B5F4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A52F18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0CAA6B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01F2D11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422D43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7593FCE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95A9C1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4693C6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34A5EA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79CDCA9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6E2C33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901BC7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43F0033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FF79AFE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0F47FA9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A90CC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A5C3A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765A7A8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71DDBD55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49E3BBD9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B555E5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1AD214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DE1460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0AA601B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335B15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53C7839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64831D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AACE0E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8BF8FD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BDD040B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8F0CB9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D82B54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FEDE9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7AEF1E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E117C4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A70815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1FA53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545BB4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FD8A49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52E88D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BCD42D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F2FBFE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35E20B0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1299BEB8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C8AEA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085DD3F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E67FFC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F36425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F9C68A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748125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CD1E3C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60DB79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2C1AFAC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2F547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6CFC73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81A4E4D" w14:textId="77777777" w:rsidR="00E91540" w:rsidRDefault="00E91540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3ACC3FAF" w14:textId="77777777" w:rsidR="00E91540" w:rsidRDefault="00E91540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2135DB1" w14:textId="643AB204" w:rsidR="00511378" w:rsidRPr="00996DC2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996DC2">
        <w:rPr>
          <w:rFonts w:ascii="Arial" w:hAnsi="Arial" w:cs="Arial"/>
          <w:b/>
          <w:sz w:val="22"/>
          <w:szCs w:val="22"/>
        </w:rPr>
        <w:lastRenderedPageBreak/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996DC2" w14:paraId="1931AFAF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5BFE0805" w14:textId="77777777" w:rsidR="00511378" w:rsidRPr="00996DC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bookmarkStart w:id="0" w:name="_Hlk223003802"/>
            <w:r w:rsidRPr="00996DC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3B8694EA" w14:textId="77777777" w:rsidR="00511378" w:rsidRPr="00996DC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96DC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350B9A78" w14:textId="77777777" w:rsidR="00511378" w:rsidRPr="00996DC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96DC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996DC2" w14:paraId="116B195A" w14:textId="77777777" w:rsidTr="0083200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222D87FF" w14:textId="77777777" w:rsidR="00511378" w:rsidRPr="00996DC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47C6F6B0" w14:textId="77777777" w:rsidR="00511378" w:rsidRPr="00996DC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36F2887E" w14:textId="77777777" w:rsidR="00511378" w:rsidRPr="00996DC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bookmarkEnd w:id="0"/>
    </w:tbl>
    <w:p w14:paraId="54B8416C" w14:textId="77777777" w:rsidR="00B421B3" w:rsidRDefault="00B421B3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2405"/>
        <w:gridCol w:w="2120"/>
        <w:gridCol w:w="1991"/>
        <w:gridCol w:w="2546"/>
      </w:tblGrid>
      <w:tr w:rsidR="000F18A8" w:rsidRPr="00996DC2" w14:paraId="1552E2AA" w14:textId="77777777" w:rsidTr="000F18A8">
        <w:trPr>
          <w:jc w:val="center"/>
        </w:trPr>
        <w:tc>
          <w:tcPr>
            <w:tcW w:w="2405" w:type="dxa"/>
          </w:tcPr>
          <w:p w14:paraId="5BB33096" w14:textId="1952E8D9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45BDF76" w14:textId="5B53B9C8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8A8">
              <w:rPr>
                <w:rFonts w:ascii="Arial" w:hAnsi="Arial" w:cs="Arial"/>
                <w:b/>
                <w:bCs/>
                <w:sz w:val="18"/>
                <w:szCs w:val="18"/>
              </w:rPr>
              <w:t>Cena celkem bez DPH</w:t>
            </w: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39853BC" w14:textId="041EFAC8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8A8">
              <w:rPr>
                <w:rFonts w:ascii="Arial" w:hAnsi="Arial" w:cs="Arial"/>
                <w:b/>
                <w:bCs/>
                <w:sz w:val="18"/>
                <w:szCs w:val="18"/>
              </w:rPr>
              <w:t>Samostatně DPH</w:t>
            </w: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5D13109" w14:textId="2BC9D4AD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8A8">
              <w:rPr>
                <w:rFonts w:ascii="Arial" w:hAnsi="Arial" w:cs="Arial"/>
                <w:b/>
                <w:bCs/>
                <w:sz w:val="18"/>
                <w:szCs w:val="18"/>
              </w:rPr>
              <w:t>Cena celkem včetně DPH</w:t>
            </w:r>
          </w:p>
        </w:tc>
      </w:tr>
      <w:tr w:rsidR="000F18A8" w:rsidRPr="00996DC2" w14:paraId="5CAAE9A7" w14:textId="77777777" w:rsidTr="000F18A8">
        <w:trPr>
          <w:jc w:val="center"/>
        </w:trPr>
        <w:tc>
          <w:tcPr>
            <w:tcW w:w="2405" w:type="dxa"/>
          </w:tcPr>
          <w:p w14:paraId="46BB65EA" w14:textId="534E95C6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8A8">
              <w:rPr>
                <w:rFonts w:ascii="Arial" w:hAnsi="Arial" w:cs="Arial"/>
                <w:b/>
                <w:bCs/>
                <w:sz w:val="18"/>
                <w:szCs w:val="18"/>
              </w:rPr>
              <w:t>LBC u Netřebic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5E5243C" w14:textId="62D955BF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2ABFCDE" w14:textId="28553DA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B10C037" w14:textId="1D88E8BC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416C38F7" w14:textId="77777777" w:rsidTr="000F18A8">
        <w:trPr>
          <w:jc w:val="center"/>
        </w:trPr>
        <w:tc>
          <w:tcPr>
            <w:tcW w:w="2405" w:type="dxa"/>
          </w:tcPr>
          <w:p w14:paraId="56B9BD5B" w14:textId="3C370A04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3D2862F" w14:textId="1E41A092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E727CB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92812F5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59F6193A" w14:textId="77777777" w:rsidTr="000F18A8">
        <w:trPr>
          <w:jc w:val="center"/>
        </w:trPr>
        <w:tc>
          <w:tcPr>
            <w:tcW w:w="2405" w:type="dxa"/>
          </w:tcPr>
          <w:p w14:paraId="1CB3DA2C" w14:textId="3D9ECC89" w:rsidR="000F18A8" w:rsidRPr="000F18A8" w:rsidRDefault="000F18A8" w:rsidP="000F18A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AC57B5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51A6D2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21DA9796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43F7194C" w14:textId="77777777" w:rsidTr="000F18A8">
        <w:trPr>
          <w:jc w:val="center"/>
        </w:trPr>
        <w:tc>
          <w:tcPr>
            <w:tcW w:w="2405" w:type="dxa"/>
          </w:tcPr>
          <w:p w14:paraId="5132A7B3" w14:textId="6E3D381E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 xml:space="preserve">DP při následné péči 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F5871DE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F152472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923F83E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72163AA7" w14:textId="77777777" w:rsidTr="000F18A8">
        <w:trPr>
          <w:jc w:val="center"/>
        </w:trPr>
        <w:tc>
          <w:tcPr>
            <w:tcW w:w="2405" w:type="dxa"/>
          </w:tcPr>
          <w:p w14:paraId="11201CA7" w14:textId="2EB84509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7F7EF2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D9DDB9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BFE33CE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17D6C1A4" w14:textId="77777777" w:rsidTr="000F18A8">
        <w:trPr>
          <w:jc w:val="center"/>
        </w:trPr>
        <w:tc>
          <w:tcPr>
            <w:tcW w:w="2405" w:type="dxa"/>
          </w:tcPr>
          <w:p w14:paraId="59D50A2F" w14:textId="7E49A04F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IP9 s funkcí větrolamu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5CF48E1B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2CFC8444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E6AF21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15D93A2F" w14:textId="77777777" w:rsidTr="000F18A8">
        <w:trPr>
          <w:jc w:val="center"/>
        </w:trPr>
        <w:tc>
          <w:tcPr>
            <w:tcW w:w="2405" w:type="dxa"/>
          </w:tcPr>
          <w:p w14:paraId="24CF5D2A" w14:textId="1A9DC996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4235CAA8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24AC63E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4824D3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5CE703C6" w14:textId="77777777" w:rsidTr="000F18A8">
        <w:trPr>
          <w:jc w:val="center"/>
        </w:trPr>
        <w:tc>
          <w:tcPr>
            <w:tcW w:w="2405" w:type="dxa"/>
          </w:tcPr>
          <w:p w14:paraId="4999D293" w14:textId="324B48B3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D301F67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2A318FA1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A5FEBD4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521F6A51" w14:textId="77777777" w:rsidTr="000F18A8">
        <w:trPr>
          <w:jc w:val="center"/>
        </w:trPr>
        <w:tc>
          <w:tcPr>
            <w:tcW w:w="2405" w:type="dxa"/>
          </w:tcPr>
          <w:p w14:paraId="7F0A725B" w14:textId="0D30C044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 xml:space="preserve">DP při následné péči 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4ED20ED5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B8FF24B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C4F1D3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050C0335" w14:textId="77777777" w:rsidTr="000F18A8">
        <w:trPr>
          <w:jc w:val="center"/>
        </w:trPr>
        <w:tc>
          <w:tcPr>
            <w:tcW w:w="2405" w:type="dxa"/>
          </w:tcPr>
          <w:p w14:paraId="1A3E81E4" w14:textId="224C9DE3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6B09C0D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038276F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354DCF07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5892106C" w14:textId="77777777" w:rsidTr="000F18A8">
        <w:trPr>
          <w:jc w:val="center"/>
        </w:trPr>
        <w:tc>
          <w:tcPr>
            <w:tcW w:w="2405" w:type="dxa"/>
          </w:tcPr>
          <w:p w14:paraId="38E3BC8E" w14:textId="108CF9D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Interakční prvek IP7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3C5653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6C78E8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0B2707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1E652921" w14:textId="77777777" w:rsidTr="000F18A8">
        <w:trPr>
          <w:jc w:val="center"/>
        </w:trPr>
        <w:tc>
          <w:tcPr>
            <w:tcW w:w="2405" w:type="dxa"/>
          </w:tcPr>
          <w:p w14:paraId="768CF518" w14:textId="4AD82549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8A39AA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771833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38C2A5F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4C8A58BF" w14:textId="77777777" w:rsidTr="000F18A8">
        <w:trPr>
          <w:jc w:val="center"/>
        </w:trPr>
        <w:tc>
          <w:tcPr>
            <w:tcW w:w="2405" w:type="dxa"/>
          </w:tcPr>
          <w:p w14:paraId="29E7A644" w14:textId="611B3DE8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6E238E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FAE94BF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78D2328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6149ED28" w14:textId="77777777" w:rsidTr="000F18A8">
        <w:trPr>
          <w:jc w:val="center"/>
        </w:trPr>
        <w:tc>
          <w:tcPr>
            <w:tcW w:w="2405" w:type="dxa"/>
          </w:tcPr>
          <w:p w14:paraId="727B7F76" w14:textId="6D22C5B2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 xml:space="preserve">DP při následné péči 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6D5B72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FE0DCA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07D484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285ABF80" w14:textId="77777777" w:rsidTr="000F18A8">
        <w:trPr>
          <w:jc w:val="center"/>
        </w:trPr>
        <w:tc>
          <w:tcPr>
            <w:tcW w:w="2405" w:type="dxa"/>
          </w:tcPr>
          <w:p w14:paraId="6C1C07EC" w14:textId="6A072463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A68DFB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45B80C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7567C0C2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6CCAB769" w14:textId="77777777" w:rsidTr="000F18A8">
        <w:trPr>
          <w:jc w:val="center"/>
        </w:trPr>
        <w:tc>
          <w:tcPr>
            <w:tcW w:w="2405" w:type="dxa"/>
          </w:tcPr>
          <w:p w14:paraId="3C715011" w14:textId="4434A499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Krajinná zeleň KZ1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6219695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03EB7EF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7C73427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0A53394A" w14:textId="77777777" w:rsidTr="000F18A8">
        <w:trPr>
          <w:jc w:val="center"/>
        </w:trPr>
        <w:tc>
          <w:tcPr>
            <w:tcW w:w="2405" w:type="dxa"/>
          </w:tcPr>
          <w:p w14:paraId="729A6524" w14:textId="4739A54E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8270041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B417FE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AD5776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70D44C10" w14:textId="77777777" w:rsidTr="000F18A8">
        <w:trPr>
          <w:jc w:val="center"/>
        </w:trPr>
        <w:tc>
          <w:tcPr>
            <w:tcW w:w="2405" w:type="dxa"/>
          </w:tcPr>
          <w:p w14:paraId="35C97133" w14:textId="0987721D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C08768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3BB84AC6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2819621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191A7F07" w14:textId="77777777" w:rsidTr="000F18A8">
        <w:trPr>
          <w:jc w:val="center"/>
        </w:trPr>
        <w:tc>
          <w:tcPr>
            <w:tcW w:w="2405" w:type="dxa"/>
          </w:tcPr>
          <w:p w14:paraId="1B7707DD" w14:textId="2C316EAB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 xml:space="preserve">DP při následné péči 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40755B1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135395B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21E63F6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0B54266B" w14:textId="77777777" w:rsidTr="000F18A8">
        <w:trPr>
          <w:jc w:val="center"/>
        </w:trPr>
        <w:tc>
          <w:tcPr>
            <w:tcW w:w="2405" w:type="dxa"/>
          </w:tcPr>
          <w:p w14:paraId="2887DCA7" w14:textId="7F6F6F6F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F28B37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77A5418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AF8F177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613F41DB" w14:textId="77777777" w:rsidTr="000F18A8">
        <w:trPr>
          <w:jc w:val="center"/>
        </w:trPr>
        <w:tc>
          <w:tcPr>
            <w:tcW w:w="2405" w:type="dxa"/>
          </w:tcPr>
          <w:p w14:paraId="36529596" w14:textId="7BEF585F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Krajinná zeleň KZ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941769C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F6FED5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3F175C2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4FBA0F42" w14:textId="77777777" w:rsidTr="000F18A8">
        <w:trPr>
          <w:jc w:val="center"/>
        </w:trPr>
        <w:tc>
          <w:tcPr>
            <w:tcW w:w="2405" w:type="dxa"/>
          </w:tcPr>
          <w:p w14:paraId="52CE591B" w14:textId="0D67821E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513D45E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36AEF094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705032CE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0071EB1C" w14:textId="77777777" w:rsidTr="000F18A8">
        <w:trPr>
          <w:jc w:val="center"/>
        </w:trPr>
        <w:tc>
          <w:tcPr>
            <w:tcW w:w="2405" w:type="dxa"/>
          </w:tcPr>
          <w:p w14:paraId="2FE82BB9" w14:textId="56F763E8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8E21C63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5680D69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53D729F8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339C2873" w14:textId="77777777" w:rsidTr="000F18A8">
        <w:trPr>
          <w:jc w:val="center"/>
        </w:trPr>
        <w:tc>
          <w:tcPr>
            <w:tcW w:w="2405" w:type="dxa"/>
          </w:tcPr>
          <w:p w14:paraId="33BD095E" w14:textId="6BC09F29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 xml:space="preserve">DP při následné péči 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61D27A6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786F69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FAF4FFA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F18A8" w:rsidRPr="00996DC2" w14:paraId="06BD7644" w14:textId="77777777" w:rsidTr="000F18A8">
        <w:trPr>
          <w:jc w:val="center"/>
        </w:trPr>
        <w:tc>
          <w:tcPr>
            <w:tcW w:w="2405" w:type="dxa"/>
          </w:tcPr>
          <w:p w14:paraId="08C89CB9" w14:textId="57A6C69A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F18A8">
              <w:rPr>
                <w:rFonts w:ascii="Arial" w:hAnsi="Arial" w:cs="Arial"/>
                <w:sz w:val="18"/>
                <w:szCs w:val="18"/>
              </w:rPr>
              <w:t>DP při následné péči I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Pr="000F18A8">
              <w:rPr>
                <w:rFonts w:ascii="Arial" w:hAnsi="Arial" w:cs="Arial"/>
                <w:sz w:val="18"/>
                <w:szCs w:val="18"/>
              </w:rPr>
              <w:t xml:space="preserve">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33109A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B4AFD3D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6E1FD40" w14:textId="77777777" w:rsidR="000F18A8" w:rsidRPr="00996DC2" w:rsidRDefault="000F18A8" w:rsidP="000F18A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59F137E8" w14:textId="77777777" w:rsidR="000F18A8" w:rsidRDefault="000F18A8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738FDF67" w14:textId="77777777" w:rsidR="000F18A8" w:rsidRDefault="000F18A8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74AC8E7F" w14:textId="77777777" w:rsidR="000F18A8" w:rsidRPr="00996DC2" w:rsidRDefault="000F18A8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3BB2C120" w14:textId="77777777" w:rsidR="00857616" w:rsidRPr="00037712" w:rsidRDefault="00857616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  <w:r w:rsidRPr="00996DC2">
        <w:rPr>
          <w:rFonts w:cs="Arial"/>
          <w:b/>
          <w:szCs w:val="22"/>
        </w:rPr>
        <w:t>III. Další kritéria hodnocení</w:t>
      </w:r>
      <w:r w:rsidRPr="00037712">
        <w:rPr>
          <w:rFonts w:cs="Arial"/>
          <w:b/>
          <w:szCs w:val="22"/>
        </w:rPr>
        <w:t xml:space="preserve"> </w:t>
      </w:r>
    </w:p>
    <w:tbl>
      <w:tblPr>
        <w:tblStyle w:val="Mkatabulky"/>
        <w:tblW w:w="9214" w:type="dxa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096"/>
        <w:gridCol w:w="3118"/>
      </w:tblGrid>
      <w:tr w:rsidR="00857616" w:rsidRPr="00037712" w14:paraId="7EAF6B2B" w14:textId="77777777" w:rsidTr="00554AF9">
        <w:tc>
          <w:tcPr>
            <w:tcW w:w="6096" w:type="dxa"/>
          </w:tcPr>
          <w:p w14:paraId="6068B110" w14:textId="77777777" w:rsidR="00996DC2" w:rsidRPr="00996DC2" w:rsidRDefault="00996DC2" w:rsidP="00996DC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  <w:p w14:paraId="53A7A9E3" w14:textId="71610785" w:rsidR="00857616" w:rsidRPr="00037712" w:rsidRDefault="00996DC2" w:rsidP="0091253E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cs="Arial"/>
                <w:b/>
                <w:szCs w:val="22"/>
              </w:rPr>
            </w:pPr>
            <w:r w:rsidRPr="00996DC2">
              <w:rPr>
                <w:rFonts w:ascii="Arial" w:hAnsi="Arial" w:cs="Arial"/>
                <w:sz w:val="22"/>
                <w:szCs w:val="22"/>
              </w:rPr>
              <w:t xml:space="preserve">Délka záruční lhůty na PD (v měsících) </w:t>
            </w:r>
          </w:p>
        </w:tc>
        <w:tc>
          <w:tcPr>
            <w:tcW w:w="3118" w:type="dxa"/>
          </w:tcPr>
          <w:p w14:paraId="622D4B52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  <w:tr w:rsidR="00857616" w:rsidRPr="00037712" w14:paraId="2356A7DD" w14:textId="77777777" w:rsidTr="00554AF9">
        <w:tc>
          <w:tcPr>
            <w:tcW w:w="6096" w:type="dxa"/>
          </w:tcPr>
          <w:p w14:paraId="4DFA30A5" w14:textId="77777777" w:rsidR="0091253E" w:rsidRPr="0091253E" w:rsidRDefault="0091253E" w:rsidP="0091253E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  <w:p w14:paraId="2AAF3D6B" w14:textId="52392C60" w:rsidR="00857616" w:rsidRPr="00037712" w:rsidRDefault="0091253E" w:rsidP="0091253E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cs="Arial"/>
                <w:b/>
                <w:szCs w:val="22"/>
              </w:rPr>
            </w:pPr>
            <w:r w:rsidRPr="0091253E">
              <w:rPr>
                <w:rFonts w:ascii="Arial" w:hAnsi="Arial" w:cs="Arial"/>
                <w:sz w:val="22"/>
                <w:szCs w:val="22"/>
              </w:rPr>
              <w:t xml:space="preserve">Délka období pro bezplatnou aktualizaci PD (v měsících) </w:t>
            </w:r>
          </w:p>
        </w:tc>
        <w:tc>
          <w:tcPr>
            <w:tcW w:w="3118" w:type="dxa"/>
          </w:tcPr>
          <w:p w14:paraId="1FD401D2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</w:tbl>
    <w:p w14:paraId="4E728334" w14:textId="77777777" w:rsidR="00857616" w:rsidRDefault="00857616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BC1CC3E" w14:textId="77777777" w:rsidR="000F18A8" w:rsidRDefault="000F18A8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DBBE789" w14:textId="77777777" w:rsidR="000F18A8" w:rsidRDefault="000F18A8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5F46BE4" w14:textId="77777777" w:rsidR="000F18A8" w:rsidRPr="00037712" w:rsidRDefault="000F18A8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63F90B93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</w:t>
      </w:r>
      <w:proofErr w:type="gramStart"/>
      <w:r w:rsidR="00BA7E8C" w:rsidRPr="00037712">
        <w:rPr>
          <w:rFonts w:ascii="Arial" w:hAnsi="Arial" w:cs="Arial"/>
          <w:b/>
          <w:sz w:val="22"/>
          <w:szCs w:val="22"/>
        </w:rPr>
        <w:t>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  <w:proofErr w:type="gramEnd"/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094FF5A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43DF4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7E6F8A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DD237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68A73492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7198ADC9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5F92537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90B8D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A105637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FC85F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050C99E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4F7892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2C05AF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B98E9D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502013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0EB1E2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6F02F7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75A6AC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015D5B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86EB8C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AB39E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D7905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CA68F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729F7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6AE7DF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0B482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7FD861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40DF4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6586C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944FD1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0BDB02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F22B34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43DEF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3CD8A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F45BDC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18FB2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46E7ED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81CBC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807074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766DFE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0A902A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ED88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D49FDB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E05813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3AAC71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9F62AE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D83D6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9B76FD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E232F0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A965BC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54C7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2C8CEA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226CBC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564FB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D05339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1157B36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7024A7B9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49434DA2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36060935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209C096D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D2265E7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4BAC1773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240C6A06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0B4C3A74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E5A3B" w14:textId="77777777" w:rsidR="00561870" w:rsidRDefault="00561870" w:rsidP="008E4AD5">
      <w:r>
        <w:separator/>
      </w:r>
    </w:p>
  </w:endnote>
  <w:endnote w:type="continuationSeparator" w:id="0">
    <w:p w14:paraId="5E6EBD5D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C5EB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DF48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19499E2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044F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388E" w14:textId="77777777" w:rsidR="00561870" w:rsidRDefault="00561870" w:rsidP="008E4AD5">
      <w:r>
        <w:separator/>
      </w:r>
    </w:p>
  </w:footnote>
  <w:footnote w:type="continuationSeparator" w:id="0">
    <w:p w14:paraId="7B41C937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6BB5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E88B" w14:textId="77777777" w:rsidR="00F34DD4" w:rsidRDefault="00F34DD4">
    <w:pPr>
      <w:pStyle w:val="Zhlav"/>
    </w:pPr>
  </w:p>
  <w:p w14:paraId="46A4E21B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8B39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910D21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8" w15:restartNumberingAfterBreak="0">
    <w:nsid w:val="5E4C92E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0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4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9379532">
    <w:abstractNumId w:val="30"/>
  </w:num>
  <w:num w:numId="2" w16cid:durableId="1546481250">
    <w:abstractNumId w:val="43"/>
  </w:num>
  <w:num w:numId="3" w16cid:durableId="47801484">
    <w:abstractNumId w:val="29"/>
  </w:num>
  <w:num w:numId="4" w16cid:durableId="1536388548">
    <w:abstractNumId w:val="33"/>
  </w:num>
  <w:num w:numId="5" w16cid:durableId="1287853216">
    <w:abstractNumId w:val="27"/>
  </w:num>
  <w:num w:numId="6" w16cid:durableId="194780234">
    <w:abstractNumId w:val="12"/>
  </w:num>
  <w:num w:numId="7" w16cid:durableId="287320130">
    <w:abstractNumId w:val="36"/>
  </w:num>
  <w:num w:numId="8" w16cid:durableId="1613824820">
    <w:abstractNumId w:val="19"/>
  </w:num>
  <w:num w:numId="9" w16cid:durableId="1634409038">
    <w:abstractNumId w:val="15"/>
  </w:num>
  <w:num w:numId="10" w16cid:durableId="1790511117">
    <w:abstractNumId w:val="42"/>
  </w:num>
  <w:num w:numId="11" w16cid:durableId="832062867">
    <w:abstractNumId w:val="41"/>
  </w:num>
  <w:num w:numId="12" w16cid:durableId="1317102784">
    <w:abstractNumId w:val="4"/>
  </w:num>
  <w:num w:numId="13" w16cid:durableId="10223223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87704">
    <w:abstractNumId w:val="28"/>
  </w:num>
  <w:num w:numId="15" w16cid:durableId="1491212038">
    <w:abstractNumId w:val="17"/>
  </w:num>
  <w:num w:numId="16" w16cid:durableId="1467891492">
    <w:abstractNumId w:val="24"/>
  </w:num>
  <w:num w:numId="17" w16cid:durableId="710882093">
    <w:abstractNumId w:val="45"/>
  </w:num>
  <w:num w:numId="18" w16cid:durableId="416825039">
    <w:abstractNumId w:val="39"/>
  </w:num>
  <w:num w:numId="19" w16cid:durableId="313031943">
    <w:abstractNumId w:val="14"/>
  </w:num>
  <w:num w:numId="20" w16cid:durableId="552035495">
    <w:abstractNumId w:val="9"/>
  </w:num>
  <w:num w:numId="21" w16cid:durableId="685059007">
    <w:abstractNumId w:val="8"/>
  </w:num>
  <w:num w:numId="22" w16cid:durableId="1597403054">
    <w:abstractNumId w:val="4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6830918">
    <w:abstractNumId w:val="5"/>
  </w:num>
  <w:num w:numId="24" w16cid:durableId="1139567711">
    <w:abstractNumId w:val="18"/>
  </w:num>
  <w:num w:numId="25" w16cid:durableId="325473269">
    <w:abstractNumId w:val="11"/>
  </w:num>
  <w:num w:numId="26" w16cid:durableId="1866599530">
    <w:abstractNumId w:val="16"/>
  </w:num>
  <w:num w:numId="27" w16cid:durableId="1586646829">
    <w:abstractNumId w:val="10"/>
  </w:num>
  <w:num w:numId="28" w16cid:durableId="1894921369">
    <w:abstractNumId w:val="7"/>
  </w:num>
  <w:num w:numId="29" w16cid:durableId="1936547042">
    <w:abstractNumId w:val="3"/>
  </w:num>
  <w:num w:numId="30" w16cid:durableId="2019454307">
    <w:abstractNumId w:val="37"/>
  </w:num>
  <w:num w:numId="31" w16cid:durableId="1041783419">
    <w:abstractNumId w:val="32"/>
  </w:num>
  <w:num w:numId="32" w16cid:durableId="1650405647">
    <w:abstractNumId w:val="25"/>
  </w:num>
  <w:num w:numId="33" w16cid:durableId="1575552429">
    <w:abstractNumId w:val="13"/>
  </w:num>
  <w:num w:numId="34" w16cid:durableId="518204072">
    <w:abstractNumId w:val="23"/>
  </w:num>
  <w:num w:numId="35" w16cid:durableId="1338380860">
    <w:abstractNumId w:val="0"/>
  </w:num>
  <w:num w:numId="36" w16cid:durableId="1899970318">
    <w:abstractNumId w:val="2"/>
  </w:num>
  <w:num w:numId="37" w16cid:durableId="357699388">
    <w:abstractNumId w:val="21"/>
  </w:num>
  <w:num w:numId="38" w16cid:durableId="1613975871">
    <w:abstractNumId w:val="22"/>
  </w:num>
  <w:num w:numId="39" w16cid:durableId="875315334">
    <w:abstractNumId w:val="6"/>
  </w:num>
  <w:num w:numId="40" w16cid:durableId="419257707">
    <w:abstractNumId w:val="47"/>
  </w:num>
  <w:num w:numId="41" w16cid:durableId="1527909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63685865">
    <w:abstractNumId w:val="44"/>
  </w:num>
  <w:num w:numId="43" w16cid:durableId="617184027">
    <w:abstractNumId w:val="20"/>
  </w:num>
  <w:num w:numId="44" w16cid:durableId="1990748897">
    <w:abstractNumId w:val="40"/>
  </w:num>
  <w:num w:numId="45" w16cid:durableId="121770834">
    <w:abstractNumId w:val="26"/>
  </w:num>
  <w:num w:numId="46" w16cid:durableId="93602213">
    <w:abstractNumId w:val="31"/>
  </w:num>
  <w:num w:numId="47" w16cid:durableId="1989088212">
    <w:abstractNumId w:val="1"/>
  </w:num>
  <w:num w:numId="48" w16cid:durableId="624578653">
    <w:abstractNumId w:val="34"/>
  </w:num>
  <w:num w:numId="49" w16cid:durableId="2107916660">
    <w:abstractNumId w:val="46"/>
  </w:num>
  <w:num w:numId="50" w16cid:durableId="1283683472">
    <w:abstractNumId w:val="38"/>
  </w:num>
  <w:num w:numId="51" w16cid:durableId="191535975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45C7D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8A8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4BDC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253E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6DC2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1540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44F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D1C69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194DC2C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18A8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15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421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Poděbradský Jaroslav Ing.</cp:lastModifiedBy>
  <cp:revision>4</cp:revision>
  <cp:lastPrinted>2012-03-30T11:12:00Z</cp:lastPrinted>
  <dcterms:created xsi:type="dcterms:W3CDTF">2026-02-25T09:04:00Z</dcterms:created>
  <dcterms:modified xsi:type="dcterms:W3CDTF">2026-02-26T12:19:00Z</dcterms:modified>
</cp:coreProperties>
</file>